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2A4459" w14:textId="77777777" w:rsidR="004A7835" w:rsidRDefault="00000000">
      <w:pPr>
        <w:spacing w:after="0"/>
        <w:jc w:val="center"/>
        <w:rPr>
          <w:b/>
          <w:bCs/>
          <w:sz w:val="26"/>
          <w:szCs w:val="26"/>
          <w:u w:val="single"/>
        </w:rPr>
      </w:pPr>
      <w:r>
        <w:rPr>
          <w:b/>
          <w:bCs/>
          <w:sz w:val="26"/>
          <w:szCs w:val="26"/>
          <w:u w:val="single"/>
        </w:rPr>
        <w:t>Information Regarding Home Instruction for Parents</w:t>
      </w:r>
    </w:p>
    <w:p w14:paraId="1CD57E70" w14:textId="77777777" w:rsidR="0023338E" w:rsidRDefault="0023338E">
      <w:pPr>
        <w:spacing w:after="0"/>
        <w:rPr>
          <w:sz w:val="22"/>
          <w:szCs w:val="22"/>
        </w:rPr>
      </w:pPr>
    </w:p>
    <w:p w14:paraId="1CB6CA51" w14:textId="77777777" w:rsidR="0023338E" w:rsidRDefault="0023338E">
      <w:pPr>
        <w:spacing w:after="0"/>
        <w:rPr>
          <w:sz w:val="22"/>
          <w:szCs w:val="22"/>
        </w:rPr>
      </w:pPr>
    </w:p>
    <w:p w14:paraId="6A8CE73E" w14:textId="45605C03" w:rsidR="004A7835" w:rsidRDefault="00000000">
      <w:pPr>
        <w:spacing w:after="0"/>
        <w:rPr>
          <w:sz w:val="22"/>
          <w:szCs w:val="22"/>
        </w:rPr>
      </w:pPr>
      <w:r>
        <w:rPr>
          <w:sz w:val="22"/>
          <w:szCs w:val="22"/>
        </w:rPr>
        <w:t>Dear Parents,</w:t>
      </w:r>
    </w:p>
    <w:p w14:paraId="3A90185B" w14:textId="77777777" w:rsidR="004A7835" w:rsidRDefault="004A7835">
      <w:pPr>
        <w:spacing w:after="0"/>
        <w:rPr>
          <w:sz w:val="22"/>
          <w:szCs w:val="22"/>
        </w:rPr>
      </w:pPr>
    </w:p>
    <w:p w14:paraId="450324F0" w14:textId="77777777" w:rsidR="004A7835" w:rsidRDefault="00000000">
      <w:pPr>
        <w:spacing w:after="0"/>
        <w:rPr>
          <w:sz w:val="22"/>
          <w:szCs w:val="22"/>
        </w:rPr>
      </w:pPr>
      <w:r>
        <w:rPr>
          <w:sz w:val="22"/>
          <w:szCs w:val="22"/>
        </w:rPr>
        <w:t xml:space="preserve">Under </w:t>
      </w:r>
      <w:r>
        <w:rPr>
          <w:b/>
          <w:bCs/>
          <w:sz w:val="22"/>
          <w:szCs w:val="22"/>
        </w:rPr>
        <w:t>NJAC 6A:16-10.1</w:t>
      </w:r>
      <w:r>
        <w:rPr>
          <w:sz w:val="22"/>
          <w:szCs w:val="22"/>
        </w:rPr>
        <w:t>, students may receive home instruction due to a temporary or chronic health condition. This support is available when a physician anticipates that a student will be absent for:</w:t>
      </w:r>
    </w:p>
    <w:p w14:paraId="24ACE8C6" w14:textId="77777777" w:rsidR="004A7835" w:rsidRDefault="00000000">
      <w:pPr>
        <w:spacing w:after="0"/>
        <w:rPr>
          <w:sz w:val="22"/>
          <w:szCs w:val="22"/>
        </w:rPr>
      </w:pPr>
      <w:r>
        <w:rPr>
          <w:sz w:val="22"/>
          <w:szCs w:val="22"/>
        </w:rPr>
        <w:t xml:space="preserve">• </w:t>
      </w:r>
      <w:r>
        <w:rPr>
          <w:sz w:val="22"/>
          <w:szCs w:val="22"/>
        </w:rPr>
        <w:tab/>
      </w:r>
      <w:r>
        <w:rPr>
          <w:b/>
          <w:bCs/>
          <w:sz w:val="22"/>
          <w:szCs w:val="22"/>
        </w:rPr>
        <w:t xml:space="preserve">More than 10 consecutive school days, </w:t>
      </w:r>
      <w:r>
        <w:rPr>
          <w:sz w:val="22"/>
          <w:szCs w:val="22"/>
        </w:rPr>
        <w:t>or</w:t>
      </w:r>
    </w:p>
    <w:p w14:paraId="186AC8C0" w14:textId="77777777" w:rsidR="004A7835" w:rsidRDefault="00000000">
      <w:pPr>
        <w:spacing w:after="0"/>
        <w:rPr>
          <w:b/>
          <w:bCs/>
          <w:sz w:val="22"/>
          <w:szCs w:val="22"/>
        </w:rPr>
      </w:pPr>
      <w:r>
        <w:rPr>
          <w:sz w:val="22"/>
          <w:szCs w:val="22"/>
        </w:rPr>
        <w:t xml:space="preserve">• </w:t>
      </w:r>
      <w:r>
        <w:rPr>
          <w:sz w:val="22"/>
          <w:szCs w:val="22"/>
        </w:rPr>
        <w:tab/>
      </w:r>
      <w:r>
        <w:rPr>
          <w:b/>
          <w:bCs/>
          <w:sz w:val="22"/>
          <w:szCs w:val="22"/>
        </w:rPr>
        <w:t xml:space="preserve">17 cumulative school days </w:t>
      </w:r>
      <w:r>
        <w:rPr>
          <w:sz w:val="22"/>
          <w:szCs w:val="22"/>
        </w:rPr>
        <w:t>within a school year</w:t>
      </w:r>
      <w:r>
        <w:rPr>
          <w:b/>
          <w:bCs/>
          <w:sz w:val="22"/>
          <w:szCs w:val="22"/>
        </w:rPr>
        <w:t>.</w:t>
      </w:r>
    </w:p>
    <w:p w14:paraId="53A438E7" w14:textId="77777777" w:rsidR="004A7835" w:rsidRDefault="004A7835">
      <w:pPr>
        <w:spacing w:after="0"/>
        <w:rPr>
          <w:sz w:val="22"/>
          <w:szCs w:val="22"/>
        </w:rPr>
      </w:pPr>
    </w:p>
    <w:p w14:paraId="5E27D6E0" w14:textId="77777777" w:rsidR="004A7835" w:rsidRDefault="00000000">
      <w:pPr>
        <w:spacing w:after="0"/>
        <w:rPr>
          <w:sz w:val="22"/>
          <w:szCs w:val="22"/>
        </w:rPr>
      </w:pPr>
      <w:r>
        <w:rPr>
          <w:sz w:val="22"/>
          <w:szCs w:val="22"/>
        </w:rPr>
        <w:t xml:space="preserve">To initiate home instruction, the student’s physician (physician, APN or PA) must submit a </w:t>
      </w:r>
      <w:r>
        <w:rPr>
          <w:b/>
          <w:bCs/>
          <w:sz w:val="22"/>
          <w:szCs w:val="22"/>
        </w:rPr>
        <w:t>written request</w:t>
      </w:r>
      <w:r>
        <w:rPr>
          <w:sz w:val="22"/>
          <w:szCs w:val="22"/>
        </w:rPr>
        <w:t xml:space="preserve"> that includes:</w:t>
      </w:r>
    </w:p>
    <w:p w14:paraId="396B2ADD" w14:textId="77777777" w:rsidR="004A7835" w:rsidRDefault="00000000">
      <w:pPr>
        <w:spacing w:after="0"/>
        <w:rPr>
          <w:sz w:val="22"/>
          <w:szCs w:val="22"/>
        </w:rPr>
      </w:pPr>
      <w:r>
        <w:rPr>
          <w:sz w:val="22"/>
          <w:szCs w:val="22"/>
        </w:rPr>
        <w:t xml:space="preserve">• </w:t>
      </w:r>
      <w:r>
        <w:rPr>
          <w:sz w:val="22"/>
          <w:szCs w:val="22"/>
        </w:rPr>
        <w:tab/>
        <w:t>The medical diagnosis</w:t>
      </w:r>
    </w:p>
    <w:p w14:paraId="5F5831CE" w14:textId="77777777" w:rsidR="004A7835" w:rsidRDefault="00000000">
      <w:pPr>
        <w:spacing w:after="0"/>
        <w:rPr>
          <w:sz w:val="22"/>
          <w:szCs w:val="22"/>
        </w:rPr>
      </w:pPr>
      <w:r>
        <w:rPr>
          <w:sz w:val="22"/>
          <w:szCs w:val="22"/>
        </w:rPr>
        <w:t xml:space="preserve">• </w:t>
      </w:r>
      <w:r>
        <w:rPr>
          <w:sz w:val="22"/>
          <w:szCs w:val="22"/>
        </w:rPr>
        <w:tab/>
        <w:t>A rationale for home instruction</w:t>
      </w:r>
    </w:p>
    <w:p w14:paraId="557B9DA7" w14:textId="77777777" w:rsidR="004A7835" w:rsidRDefault="00000000">
      <w:pPr>
        <w:spacing w:after="0"/>
        <w:rPr>
          <w:sz w:val="22"/>
          <w:szCs w:val="22"/>
        </w:rPr>
      </w:pPr>
      <w:r>
        <w:rPr>
          <w:sz w:val="22"/>
          <w:szCs w:val="22"/>
        </w:rPr>
        <w:t xml:space="preserve">• </w:t>
      </w:r>
      <w:r>
        <w:rPr>
          <w:sz w:val="22"/>
          <w:szCs w:val="22"/>
        </w:rPr>
        <w:tab/>
        <w:t>The expected duration of absence</w:t>
      </w:r>
    </w:p>
    <w:p w14:paraId="025BE624" w14:textId="77777777" w:rsidR="004A7835" w:rsidRDefault="00000000">
      <w:pPr>
        <w:spacing w:after="0"/>
        <w:rPr>
          <w:sz w:val="22"/>
          <w:szCs w:val="22"/>
        </w:rPr>
      </w:pPr>
      <w:r>
        <w:rPr>
          <w:sz w:val="22"/>
          <w:szCs w:val="22"/>
        </w:rPr>
        <w:t>Please note: The school physician may request additional information to make a final determination.</w:t>
      </w:r>
    </w:p>
    <w:p w14:paraId="1A9897B8" w14:textId="77777777" w:rsidR="004A7835" w:rsidRDefault="004A7835">
      <w:pPr>
        <w:spacing w:after="0"/>
        <w:rPr>
          <w:sz w:val="22"/>
          <w:szCs w:val="22"/>
        </w:rPr>
      </w:pPr>
    </w:p>
    <w:p w14:paraId="6B0140DD" w14:textId="77777777" w:rsidR="004A7835" w:rsidRDefault="00000000">
      <w:pPr>
        <w:spacing w:after="0"/>
        <w:rPr>
          <w:b/>
          <w:bCs/>
          <w:sz w:val="22"/>
          <w:szCs w:val="22"/>
        </w:rPr>
      </w:pPr>
      <w:r>
        <w:rPr>
          <w:b/>
          <w:bCs/>
          <w:sz w:val="22"/>
          <w:szCs w:val="22"/>
        </w:rPr>
        <w:t>Supporting Your Child’s Return to School</w:t>
      </w:r>
    </w:p>
    <w:p w14:paraId="2A225905" w14:textId="77777777" w:rsidR="004A7835" w:rsidRDefault="00000000">
      <w:pPr>
        <w:spacing w:after="0"/>
        <w:rPr>
          <w:sz w:val="22"/>
          <w:szCs w:val="22"/>
        </w:rPr>
      </w:pPr>
      <w:r>
        <w:rPr>
          <w:sz w:val="22"/>
          <w:szCs w:val="22"/>
        </w:rPr>
        <w:t>While home instruction is a helpful short-term solution, it is not a substitute for in-person learning. Our shared goal is to return your child to school as soon as medically appropriate, so they can benefit from full academic, social, and emotional development.</w:t>
      </w:r>
    </w:p>
    <w:p w14:paraId="02BDDCAD" w14:textId="77777777" w:rsidR="004A7835" w:rsidRDefault="004A7835">
      <w:pPr>
        <w:spacing w:after="0"/>
        <w:rPr>
          <w:sz w:val="22"/>
          <w:szCs w:val="22"/>
        </w:rPr>
      </w:pPr>
    </w:p>
    <w:p w14:paraId="48C793BE" w14:textId="77777777" w:rsidR="004A7835" w:rsidRDefault="00000000">
      <w:pPr>
        <w:spacing w:after="0"/>
        <w:rPr>
          <w:b/>
          <w:bCs/>
          <w:sz w:val="22"/>
          <w:szCs w:val="22"/>
        </w:rPr>
      </w:pPr>
      <w:r>
        <w:rPr>
          <w:b/>
          <w:bCs/>
          <w:sz w:val="22"/>
          <w:szCs w:val="22"/>
        </w:rPr>
        <w:t>Understanding and Preventing School Avoidance</w:t>
      </w:r>
    </w:p>
    <w:p w14:paraId="2B7BB106" w14:textId="77777777" w:rsidR="004A7835" w:rsidRDefault="00000000">
      <w:pPr>
        <w:spacing w:after="0"/>
        <w:rPr>
          <w:sz w:val="22"/>
          <w:szCs w:val="22"/>
        </w:rPr>
      </w:pPr>
      <w:r>
        <w:rPr>
          <w:sz w:val="22"/>
          <w:szCs w:val="22"/>
        </w:rPr>
        <w:t>In some cases, students may develop school avoidance, especially after an extended absence. This can begin innocently but may grow over time if not addressed. Returning to school can feel stressful, and staying home may seem easier—but prolonged avoidance can make re-entry even harder.</w:t>
      </w:r>
    </w:p>
    <w:p w14:paraId="43430B38" w14:textId="77777777" w:rsidR="004A7835" w:rsidRDefault="00000000">
      <w:pPr>
        <w:spacing w:after="0"/>
        <w:rPr>
          <w:sz w:val="22"/>
          <w:szCs w:val="22"/>
        </w:rPr>
      </w:pPr>
      <w:r>
        <w:rPr>
          <w:sz w:val="22"/>
          <w:szCs w:val="22"/>
        </w:rPr>
        <w:t>If school avoidance becomes a concern, we encourage families to partner with the school to develop a support plan. This may include:</w:t>
      </w:r>
    </w:p>
    <w:p w14:paraId="7E124D97" w14:textId="77777777" w:rsidR="004A7835" w:rsidRDefault="00000000">
      <w:pPr>
        <w:spacing w:after="0"/>
        <w:rPr>
          <w:sz w:val="22"/>
          <w:szCs w:val="22"/>
        </w:rPr>
      </w:pPr>
      <w:r>
        <w:rPr>
          <w:sz w:val="22"/>
          <w:szCs w:val="22"/>
        </w:rPr>
        <w:t xml:space="preserve">• </w:t>
      </w:r>
      <w:r>
        <w:rPr>
          <w:sz w:val="22"/>
          <w:szCs w:val="22"/>
        </w:rPr>
        <w:tab/>
        <w:t>Identifying sources of anxiety or discomfort at school</w:t>
      </w:r>
    </w:p>
    <w:p w14:paraId="1F37896D" w14:textId="77777777" w:rsidR="004A7835" w:rsidRDefault="00000000">
      <w:pPr>
        <w:spacing w:after="0"/>
        <w:rPr>
          <w:sz w:val="22"/>
          <w:szCs w:val="22"/>
        </w:rPr>
      </w:pPr>
      <w:r>
        <w:rPr>
          <w:sz w:val="22"/>
          <w:szCs w:val="22"/>
        </w:rPr>
        <w:t xml:space="preserve">• </w:t>
      </w:r>
      <w:r>
        <w:rPr>
          <w:sz w:val="22"/>
          <w:szCs w:val="22"/>
        </w:rPr>
        <w:tab/>
        <w:t>Understanding what the child gains by staying home</w:t>
      </w:r>
    </w:p>
    <w:p w14:paraId="309FDFE8" w14:textId="77777777" w:rsidR="004A7835" w:rsidRDefault="00000000">
      <w:pPr>
        <w:spacing w:after="0"/>
        <w:rPr>
          <w:sz w:val="22"/>
          <w:szCs w:val="22"/>
        </w:rPr>
      </w:pPr>
      <w:r>
        <w:rPr>
          <w:sz w:val="22"/>
          <w:szCs w:val="22"/>
        </w:rPr>
        <w:t xml:space="preserve">• </w:t>
      </w:r>
      <w:r>
        <w:rPr>
          <w:sz w:val="22"/>
          <w:szCs w:val="22"/>
        </w:rPr>
        <w:tab/>
        <w:t>Creating a gradual re-entry plan, starting with short daily visits</w:t>
      </w:r>
    </w:p>
    <w:p w14:paraId="005DA1CD" w14:textId="77777777" w:rsidR="004A7835" w:rsidRDefault="00000000">
      <w:pPr>
        <w:spacing w:after="0"/>
        <w:rPr>
          <w:sz w:val="22"/>
          <w:szCs w:val="22"/>
        </w:rPr>
      </w:pPr>
      <w:r>
        <w:rPr>
          <w:sz w:val="22"/>
          <w:szCs w:val="22"/>
        </w:rPr>
        <w:t xml:space="preserve">• </w:t>
      </w:r>
      <w:r>
        <w:rPr>
          <w:sz w:val="22"/>
          <w:szCs w:val="22"/>
        </w:rPr>
        <w:tab/>
        <w:t>Adjusting home routines to reduce comfort-based reinforcement</w:t>
      </w:r>
    </w:p>
    <w:p w14:paraId="2314D2C6" w14:textId="77777777" w:rsidR="004A7835" w:rsidRDefault="00000000">
      <w:pPr>
        <w:spacing w:after="0"/>
        <w:rPr>
          <w:sz w:val="22"/>
          <w:szCs w:val="22"/>
        </w:rPr>
      </w:pPr>
      <w:r>
        <w:rPr>
          <w:sz w:val="22"/>
          <w:szCs w:val="22"/>
        </w:rPr>
        <w:t xml:space="preserve">• </w:t>
      </w:r>
      <w:r>
        <w:rPr>
          <w:sz w:val="22"/>
          <w:szCs w:val="22"/>
        </w:rPr>
        <w:tab/>
        <w:t>Building positive incentives for attending school</w:t>
      </w:r>
    </w:p>
    <w:p w14:paraId="70E6AA3A" w14:textId="77777777" w:rsidR="004A7835" w:rsidRDefault="00000000">
      <w:pPr>
        <w:spacing w:after="0"/>
        <w:rPr>
          <w:sz w:val="22"/>
          <w:szCs w:val="22"/>
        </w:rPr>
      </w:pPr>
      <w:r>
        <w:rPr>
          <w:sz w:val="22"/>
          <w:szCs w:val="22"/>
        </w:rPr>
        <w:t>We also recommend consulting your child’s pediatrician or care provider to explore additional supports, such as behavioral therapy, if needed.</w:t>
      </w:r>
    </w:p>
    <w:p w14:paraId="5C1D796A" w14:textId="77777777" w:rsidR="004A7835" w:rsidRDefault="004A7835">
      <w:pPr>
        <w:spacing w:after="0"/>
        <w:rPr>
          <w:sz w:val="22"/>
          <w:szCs w:val="22"/>
        </w:rPr>
      </w:pPr>
    </w:p>
    <w:p w14:paraId="71C7CB92" w14:textId="77777777" w:rsidR="004A7835" w:rsidRDefault="00000000">
      <w:pPr>
        <w:spacing w:after="0"/>
        <w:rPr>
          <w:b/>
          <w:bCs/>
          <w:sz w:val="22"/>
          <w:szCs w:val="22"/>
        </w:rPr>
      </w:pPr>
      <w:r>
        <w:rPr>
          <w:b/>
          <w:bCs/>
          <w:sz w:val="22"/>
          <w:szCs w:val="22"/>
        </w:rPr>
        <w:t>We’re Here to Help</w:t>
      </w:r>
    </w:p>
    <w:p w14:paraId="18D987BE" w14:textId="77777777" w:rsidR="004A7835" w:rsidRDefault="00000000">
      <w:pPr>
        <w:spacing w:after="0"/>
        <w:rPr>
          <w:sz w:val="22"/>
          <w:szCs w:val="22"/>
        </w:rPr>
      </w:pPr>
      <w:r>
        <w:rPr>
          <w:sz w:val="22"/>
          <w:szCs w:val="22"/>
        </w:rPr>
        <w:t>Our team is committed to supporting your child’s education and well-being. We will provide home instruction when medically warranted and work collaboratively to prevent and address school avoidance.  Please don’t hesitate to reach out with questions or concerns. We’re here to help.</w:t>
      </w:r>
    </w:p>
    <w:sectPr w:rsidR="004A7835">
      <w:headerReference w:type="default" r:id="rId7"/>
      <w:pgSz w:w="12240" w:h="15840"/>
      <w:pgMar w:top="1440" w:right="1080" w:bottom="1440" w:left="1080" w:header="36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1DF57F" w14:textId="77777777" w:rsidR="00A71839" w:rsidRDefault="00A71839">
      <w:pPr>
        <w:spacing w:after="0" w:line="240" w:lineRule="auto"/>
      </w:pPr>
      <w:r>
        <w:separator/>
      </w:r>
    </w:p>
  </w:endnote>
  <w:endnote w:type="continuationSeparator" w:id="0">
    <w:p w14:paraId="27363636" w14:textId="77777777" w:rsidR="00A71839" w:rsidRDefault="00A718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D0E9BDD9-8BB8-4598-9E3E-B3BF17B5FF45}"/>
    <w:embedBold r:id="rId2" w:fontKey="{DB7C5D5C-C32E-43D3-B855-D1DA73D66ED6}"/>
    <w:embedItalic r:id="rId3" w:fontKey="{D99B97C7-22B3-4ADD-81D2-21B38627C50D}"/>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4" w:fontKey="{1D99DFDE-6D4A-4373-B1B4-06833DD69332}"/>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228F2A" w14:textId="77777777" w:rsidR="00A71839" w:rsidRDefault="00A71839">
      <w:pPr>
        <w:spacing w:after="0" w:line="240" w:lineRule="auto"/>
      </w:pPr>
      <w:r>
        <w:separator/>
      </w:r>
    </w:p>
  </w:footnote>
  <w:footnote w:type="continuationSeparator" w:id="0">
    <w:p w14:paraId="336541B3" w14:textId="77777777" w:rsidR="00A71839" w:rsidRDefault="00A718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FF600" w14:textId="77777777" w:rsidR="004A7835" w:rsidRDefault="00000000">
    <w:pPr>
      <w:spacing w:after="0"/>
      <w:jc w:val="center"/>
      <w:rPr>
        <w:sz w:val="28"/>
        <w:szCs w:val="28"/>
      </w:rPr>
    </w:pPr>
    <w:r>
      <w:rPr>
        <w:b/>
        <w:bCs/>
        <w:sz w:val="28"/>
        <w:szCs w:val="28"/>
      </w:rPr>
      <w:t>North Brunswick Township Schools</w:t>
    </w:r>
  </w:p>
  <w:p w14:paraId="307D15E6" w14:textId="77777777" w:rsidR="004A7835" w:rsidRDefault="00000000">
    <w:pPr>
      <w:spacing w:after="0"/>
      <w:jc w:val="center"/>
      <w:rPr>
        <w:b/>
        <w:bCs/>
      </w:rPr>
    </w:pPr>
    <w:r>
      <w:rPr>
        <w:noProof/>
      </w:rPr>
      <w:drawing>
        <wp:inline distT="114300" distB="114300" distL="114300" distR="114300" wp14:anchorId="588B121D" wp14:editId="6A42BD7F">
          <wp:extent cx="681038" cy="681038"/>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81038" cy="681038"/>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835"/>
    <w:rsid w:val="0023338E"/>
    <w:rsid w:val="004A7835"/>
    <w:rsid w:val="00A4447D"/>
    <w:rsid w:val="00A71839"/>
    <w:rsid w:val="00DE062A"/>
    <w:rsid w:val="00F562D4"/>
    <w:rsid w:val="00FD78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37E9D"/>
  <w15:docId w15:val="{6CF0E902-3E4A-45E1-B4FD-85CB94BAB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color w:val="2F5496"/>
      <w:sz w:val="40"/>
      <w:szCs w:val="40"/>
    </w:rPr>
  </w:style>
  <w:style w:type="paragraph" w:styleId="Heading2">
    <w:name w:val="heading 2"/>
    <w:basedOn w:val="Normal"/>
    <w:next w:val="Normal"/>
    <w:uiPriority w:val="9"/>
    <w:semiHidden/>
    <w:unhideWhenUsed/>
    <w:qFormat/>
    <w:pPr>
      <w:keepNext/>
      <w:keepLines/>
      <w:spacing w:before="160" w:after="80"/>
      <w:outlineLvl w:val="1"/>
    </w:pPr>
    <w:rPr>
      <w:color w:val="2F5496"/>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2F5496"/>
    </w:rPr>
  </w:style>
  <w:style w:type="paragraph" w:styleId="Heading5">
    <w:name w:val="heading 5"/>
    <w:basedOn w:val="Normal"/>
    <w:next w:val="Normal"/>
    <w:uiPriority w:val="9"/>
    <w:semiHidden/>
    <w:unhideWhenUsed/>
    <w:qFormat/>
    <w:pPr>
      <w:keepNext/>
      <w:keepLines/>
      <w:spacing w:before="80" w:after="40"/>
      <w:outlineLvl w:val="4"/>
    </w:pPr>
    <w:rPr>
      <w:color w:val="2F5496"/>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sz w:val="56"/>
      <w:szCs w:val="56"/>
    </w:rPr>
  </w:style>
  <w:style w:type="paragraph" w:styleId="Subtitle">
    <w:name w:val="Subtitle"/>
    <w:basedOn w:val="Normal"/>
    <w:next w:val="Normal"/>
    <w:uiPriority w:val="11"/>
    <w:qFormat/>
    <w:rPr>
      <w:color w:val="595959"/>
      <w:sz w:val="28"/>
      <w:szCs w:val="28"/>
    </w:rPr>
  </w:style>
  <w:style w:type="paragraph" w:styleId="Header">
    <w:name w:val="header"/>
    <w:basedOn w:val="Normal"/>
    <w:link w:val="HeaderChar"/>
    <w:uiPriority w:val="99"/>
    <w:unhideWhenUsed/>
    <w:rsid w:val="00F562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62D4"/>
  </w:style>
  <w:style w:type="paragraph" w:styleId="Footer">
    <w:name w:val="footer"/>
    <w:basedOn w:val="Normal"/>
    <w:link w:val="FooterChar"/>
    <w:uiPriority w:val="99"/>
    <w:unhideWhenUsed/>
    <w:rsid w:val="00F562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62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36Xdt9iQrLVwLtfoxY8x2VZ3Bw==">CgMxLjA4AHIhMVlWeHdwTWNUUENMVkhUb0R4eWl4bWN0MHBkRDFjNV9W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328</Words>
  <Characters>1872</Characters>
  <Application>Microsoft Office Word</Application>
  <DocSecurity>0</DocSecurity>
  <Lines>15</Lines>
  <Paragraphs>4</Paragraphs>
  <ScaleCrop>false</ScaleCrop>
  <Company/>
  <LinksUpToDate>false</LinksUpToDate>
  <CharactersWithSpaces>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Ameena Terrell</cp:lastModifiedBy>
  <cp:revision>3</cp:revision>
  <dcterms:created xsi:type="dcterms:W3CDTF">2026-08-11T13:44:00Z</dcterms:created>
  <dcterms:modified xsi:type="dcterms:W3CDTF">2026-08-11T13:55:00Z</dcterms:modified>
</cp:coreProperties>
</file>